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537" w:rsidRPr="00CA571A" w:rsidRDefault="00BC63EF" w:rsidP="00072044">
      <w:pPr>
        <w:pStyle w:val="Heading1"/>
        <w:rPr>
          <w:sz w:val="26"/>
          <w:szCs w:val="24"/>
        </w:rPr>
      </w:pPr>
      <w:r w:rsidRPr="00CA571A">
        <w:rPr>
          <w:sz w:val="26"/>
          <w:szCs w:val="24"/>
        </w:rPr>
        <w:t>Things they don’t tell New Minibus Drivers</w:t>
      </w:r>
    </w:p>
    <w:p w:rsidR="005E0CED" w:rsidRPr="00CA571A" w:rsidRDefault="00CA571A" w:rsidP="00CA571A">
      <w:pPr>
        <w:pStyle w:val="ListParagraph"/>
        <w:numPr>
          <w:ilvl w:val="0"/>
          <w:numId w:val="2"/>
        </w:numPr>
        <w:rPr>
          <w:sz w:val="26"/>
          <w:szCs w:val="24"/>
        </w:rPr>
      </w:pPr>
      <w:r w:rsidRPr="00CA571A">
        <w:rPr>
          <w:sz w:val="26"/>
          <w:szCs w:val="24"/>
        </w:rPr>
        <w:t xml:space="preserve">Wearing a </w:t>
      </w:r>
      <w:proofErr w:type="spellStart"/>
      <w:r w:rsidRPr="00CA571A">
        <w:rPr>
          <w:sz w:val="26"/>
          <w:szCs w:val="24"/>
        </w:rPr>
        <w:t>hiviz</w:t>
      </w:r>
      <w:proofErr w:type="spellEnd"/>
      <w:r w:rsidRPr="00CA571A">
        <w:rPr>
          <w:sz w:val="26"/>
          <w:szCs w:val="24"/>
        </w:rPr>
        <w:t xml:space="preserve"> jacket makes you invisible to teachers.  This avoids having to say repeated “Good mornings” as you walk along the corridor</w:t>
      </w:r>
      <w:r>
        <w:rPr>
          <w:sz w:val="26"/>
          <w:szCs w:val="24"/>
        </w:rPr>
        <w:t xml:space="preserve"> because they have no idea where it’s coming from</w:t>
      </w:r>
      <w:r w:rsidRPr="00CA571A">
        <w:rPr>
          <w:sz w:val="26"/>
          <w:szCs w:val="24"/>
        </w:rPr>
        <w:t>.</w:t>
      </w:r>
    </w:p>
    <w:p w:rsidR="00CA571A" w:rsidRPr="00CA571A" w:rsidRDefault="00CA571A" w:rsidP="00CA571A">
      <w:pPr>
        <w:pStyle w:val="ListParagraph"/>
        <w:numPr>
          <w:ilvl w:val="0"/>
          <w:numId w:val="2"/>
        </w:numPr>
        <w:rPr>
          <w:sz w:val="26"/>
          <w:szCs w:val="24"/>
        </w:rPr>
      </w:pPr>
      <w:r w:rsidRPr="00CA571A">
        <w:rPr>
          <w:sz w:val="26"/>
          <w:szCs w:val="24"/>
        </w:rPr>
        <w:t>More incredibly</w:t>
      </w:r>
      <w:r>
        <w:rPr>
          <w:sz w:val="26"/>
          <w:szCs w:val="24"/>
        </w:rPr>
        <w:t>,</w:t>
      </w:r>
      <w:r w:rsidRPr="00CA571A">
        <w:rPr>
          <w:sz w:val="26"/>
          <w:szCs w:val="24"/>
        </w:rPr>
        <w:t xml:space="preserve"> the entire minibus cannot be seen by parents driving 4 x 4s.  This af</w:t>
      </w:r>
      <w:r>
        <w:rPr>
          <w:sz w:val="26"/>
          <w:szCs w:val="24"/>
        </w:rPr>
        <w:t xml:space="preserve">fliction extends to the </w:t>
      </w:r>
      <w:r w:rsidRPr="00CA571A">
        <w:rPr>
          <w:sz w:val="26"/>
          <w:szCs w:val="24"/>
        </w:rPr>
        <w:t>sign</w:t>
      </w:r>
      <w:r>
        <w:rPr>
          <w:sz w:val="26"/>
          <w:szCs w:val="24"/>
        </w:rPr>
        <w:t>s</w:t>
      </w:r>
      <w:r w:rsidRPr="00CA571A">
        <w:rPr>
          <w:sz w:val="26"/>
          <w:szCs w:val="24"/>
        </w:rPr>
        <w:t xml:space="preserve"> “Parking reserved for minibuses”</w:t>
      </w:r>
    </w:p>
    <w:p w:rsidR="00BC63EF" w:rsidRPr="00CA571A" w:rsidRDefault="00BC63EF" w:rsidP="00CA571A">
      <w:pPr>
        <w:pStyle w:val="ListParagraph"/>
        <w:numPr>
          <w:ilvl w:val="0"/>
          <w:numId w:val="2"/>
        </w:numPr>
        <w:rPr>
          <w:sz w:val="26"/>
          <w:szCs w:val="24"/>
        </w:rPr>
      </w:pPr>
      <w:r w:rsidRPr="00CA571A">
        <w:rPr>
          <w:sz w:val="26"/>
          <w:szCs w:val="24"/>
        </w:rPr>
        <w:t>Your minibus might be smart enough to tell you the inner wheel’s spinning on mud but not smart enough to let you know you’ve left your internal light</w:t>
      </w:r>
      <w:r w:rsidR="00A760AC">
        <w:rPr>
          <w:sz w:val="26"/>
          <w:szCs w:val="24"/>
        </w:rPr>
        <w:t>s</w:t>
      </w:r>
      <w:r w:rsidRPr="00CA571A">
        <w:rPr>
          <w:sz w:val="26"/>
          <w:szCs w:val="24"/>
        </w:rPr>
        <w:t xml:space="preserve"> on.</w:t>
      </w:r>
    </w:p>
    <w:p w:rsidR="00BC63EF" w:rsidRPr="00CA571A" w:rsidRDefault="00CA571A" w:rsidP="00CA571A">
      <w:pPr>
        <w:pStyle w:val="ListParagraph"/>
        <w:numPr>
          <w:ilvl w:val="0"/>
          <w:numId w:val="2"/>
        </w:numPr>
        <w:rPr>
          <w:sz w:val="26"/>
          <w:szCs w:val="24"/>
        </w:rPr>
      </w:pPr>
      <w:r>
        <w:rPr>
          <w:sz w:val="26"/>
          <w:szCs w:val="24"/>
        </w:rPr>
        <w:t>Clip-</w:t>
      </w:r>
      <w:r w:rsidR="00BC63EF" w:rsidRPr="00CA571A">
        <w:rPr>
          <w:sz w:val="26"/>
          <w:szCs w:val="24"/>
        </w:rPr>
        <w:t>on ties have a clip.</w:t>
      </w:r>
    </w:p>
    <w:p w:rsidR="00BC63EF" w:rsidRPr="00CA571A" w:rsidRDefault="00BC63EF" w:rsidP="00CA571A">
      <w:pPr>
        <w:pStyle w:val="ListParagraph"/>
        <w:numPr>
          <w:ilvl w:val="0"/>
          <w:numId w:val="2"/>
        </w:numPr>
        <w:rPr>
          <w:sz w:val="26"/>
          <w:szCs w:val="24"/>
        </w:rPr>
      </w:pPr>
      <w:r w:rsidRPr="00CA571A">
        <w:rPr>
          <w:sz w:val="26"/>
          <w:szCs w:val="24"/>
        </w:rPr>
        <w:t xml:space="preserve">Don’t accept a nice mug of tea from your wife before </w:t>
      </w:r>
      <w:r w:rsidR="005A4336">
        <w:rPr>
          <w:sz w:val="26"/>
          <w:szCs w:val="24"/>
        </w:rPr>
        <w:t>you set off unless you’ve read below</w:t>
      </w:r>
      <w:r w:rsidR="008674E4" w:rsidRPr="00CA571A">
        <w:rPr>
          <w:sz w:val="26"/>
          <w:szCs w:val="24"/>
        </w:rPr>
        <w:t xml:space="preserve"> first</w:t>
      </w:r>
      <w:r w:rsidRPr="00CA571A">
        <w:rPr>
          <w:sz w:val="26"/>
          <w:szCs w:val="24"/>
        </w:rPr>
        <w:t>.</w:t>
      </w:r>
      <w:r w:rsidR="008674E4" w:rsidRPr="00CA571A">
        <w:rPr>
          <w:sz w:val="26"/>
          <w:szCs w:val="24"/>
        </w:rPr>
        <w:t xml:space="preserve"> This is particularly important on your very first day.</w:t>
      </w:r>
    </w:p>
    <w:p w:rsidR="008674E4" w:rsidRPr="00CA571A" w:rsidRDefault="00BC63EF" w:rsidP="00CA571A">
      <w:pPr>
        <w:pStyle w:val="ListParagraph"/>
        <w:numPr>
          <w:ilvl w:val="0"/>
          <w:numId w:val="2"/>
        </w:numPr>
        <w:rPr>
          <w:sz w:val="26"/>
          <w:szCs w:val="24"/>
        </w:rPr>
      </w:pPr>
      <w:r w:rsidRPr="00CA571A">
        <w:rPr>
          <w:sz w:val="26"/>
          <w:szCs w:val="24"/>
        </w:rPr>
        <w:t>How to park your minibus discreetly in a layby to relieve yourself.  If stopped by a policeman try and convince him the minibus is technically a hackney carriage an</w:t>
      </w:r>
      <w:bookmarkStart w:id="0" w:name="_GoBack"/>
      <w:bookmarkEnd w:id="0"/>
      <w:r w:rsidRPr="00CA571A">
        <w:rPr>
          <w:sz w:val="26"/>
          <w:szCs w:val="24"/>
        </w:rPr>
        <w:t>d what you’re doing i</w:t>
      </w:r>
      <w:r w:rsidR="002317A7" w:rsidRPr="00CA571A">
        <w:rPr>
          <w:sz w:val="26"/>
          <w:szCs w:val="24"/>
        </w:rPr>
        <w:t>s legal as long as you have one</w:t>
      </w:r>
      <w:r w:rsidRPr="00CA571A">
        <w:rPr>
          <w:sz w:val="26"/>
          <w:szCs w:val="24"/>
        </w:rPr>
        <w:t xml:space="preserve"> hand on the rear light cluster.  Be prepared to produce a bale of hay and a bucket of water if he accepts this argum</w:t>
      </w:r>
      <w:r w:rsidR="008674E4" w:rsidRPr="00CA571A">
        <w:rPr>
          <w:sz w:val="26"/>
          <w:szCs w:val="24"/>
        </w:rPr>
        <w:t>ent or just remind him that this</w:t>
      </w:r>
      <w:r w:rsidRPr="00CA571A">
        <w:rPr>
          <w:sz w:val="26"/>
          <w:szCs w:val="24"/>
        </w:rPr>
        <w:t xml:space="preserve"> requirement was repealed in 197</w:t>
      </w:r>
      <w:r w:rsidR="00CA571A" w:rsidRPr="00CA571A">
        <w:rPr>
          <w:sz w:val="26"/>
          <w:szCs w:val="24"/>
        </w:rPr>
        <w:t>6.</w:t>
      </w:r>
    </w:p>
    <w:p w:rsidR="00BC63EF" w:rsidRPr="00CA571A" w:rsidRDefault="00BC63EF" w:rsidP="00CA571A">
      <w:pPr>
        <w:pStyle w:val="ListParagraph"/>
        <w:numPr>
          <w:ilvl w:val="0"/>
          <w:numId w:val="2"/>
        </w:numPr>
        <w:rPr>
          <w:sz w:val="26"/>
          <w:szCs w:val="24"/>
        </w:rPr>
      </w:pPr>
      <w:r w:rsidRPr="00CA571A">
        <w:rPr>
          <w:sz w:val="26"/>
          <w:szCs w:val="24"/>
        </w:rPr>
        <w:t>Diesel fumes are actually good for y</w:t>
      </w:r>
      <w:r w:rsidR="00CA571A">
        <w:rPr>
          <w:sz w:val="26"/>
          <w:szCs w:val="24"/>
        </w:rPr>
        <w:t xml:space="preserve">ou.  This </w:t>
      </w:r>
      <w:r w:rsidRPr="00CA571A">
        <w:rPr>
          <w:sz w:val="26"/>
          <w:szCs w:val="24"/>
        </w:rPr>
        <w:t>is why the check list instructs you to start your engine before you get out and bend down by the exhaust pipe to check your wheels.</w:t>
      </w:r>
    </w:p>
    <w:p w:rsidR="008674E4" w:rsidRPr="00CA571A" w:rsidRDefault="008674E4" w:rsidP="00CA571A">
      <w:pPr>
        <w:pStyle w:val="ListParagraph"/>
        <w:numPr>
          <w:ilvl w:val="0"/>
          <w:numId w:val="2"/>
        </w:numPr>
        <w:rPr>
          <w:sz w:val="26"/>
          <w:szCs w:val="24"/>
        </w:rPr>
      </w:pPr>
      <w:r w:rsidRPr="00CA571A">
        <w:rPr>
          <w:sz w:val="26"/>
          <w:szCs w:val="24"/>
        </w:rPr>
        <w:t>Checking your horn works</w:t>
      </w:r>
      <w:r w:rsidR="002001F6" w:rsidRPr="00CA571A">
        <w:rPr>
          <w:sz w:val="26"/>
          <w:szCs w:val="24"/>
        </w:rPr>
        <w:t xml:space="preserve"> each morning</w:t>
      </w:r>
      <w:r w:rsidR="00CA571A" w:rsidRPr="00CA571A">
        <w:rPr>
          <w:sz w:val="26"/>
          <w:szCs w:val="24"/>
        </w:rPr>
        <w:t xml:space="preserve"> is </w:t>
      </w:r>
      <w:r w:rsidRPr="00CA571A">
        <w:rPr>
          <w:sz w:val="26"/>
          <w:szCs w:val="24"/>
        </w:rPr>
        <w:t>also to help Wills boarding students wake up.</w:t>
      </w:r>
    </w:p>
    <w:p w:rsidR="008674E4" w:rsidRPr="00CA571A" w:rsidRDefault="008674E4" w:rsidP="00CA571A">
      <w:pPr>
        <w:pStyle w:val="ListParagraph"/>
        <w:numPr>
          <w:ilvl w:val="0"/>
          <w:numId w:val="2"/>
        </w:numPr>
        <w:rPr>
          <w:sz w:val="26"/>
          <w:szCs w:val="24"/>
        </w:rPr>
      </w:pPr>
      <w:r w:rsidRPr="00CA571A">
        <w:rPr>
          <w:sz w:val="26"/>
          <w:szCs w:val="24"/>
        </w:rPr>
        <w:t>It’s not possible to change the time on the digital clock</w:t>
      </w:r>
      <w:r w:rsidR="00CA571A" w:rsidRPr="00CA571A">
        <w:rPr>
          <w:sz w:val="26"/>
          <w:szCs w:val="24"/>
        </w:rPr>
        <w:t xml:space="preserve"> nor operate a radio fader </w:t>
      </w:r>
      <w:r w:rsidRPr="00CA571A">
        <w:rPr>
          <w:sz w:val="26"/>
          <w:szCs w:val="24"/>
        </w:rPr>
        <w:t xml:space="preserve"> – do not accept the arguments of anyone who is convinced otherwise.</w:t>
      </w:r>
    </w:p>
    <w:p w:rsidR="008674E4" w:rsidRPr="00CA571A" w:rsidRDefault="008674E4" w:rsidP="00CA571A">
      <w:pPr>
        <w:pStyle w:val="ListParagraph"/>
        <w:numPr>
          <w:ilvl w:val="0"/>
          <w:numId w:val="2"/>
        </w:numPr>
        <w:rPr>
          <w:sz w:val="26"/>
          <w:szCs w:val="24"/>
        </w:rPr>
      </w:pPr>
      <w:r w:rsidRPr="00CA571A">
        <w:rPr>
          <w:sz w:val="26"/>
          <w:szCs w:val="24"/>
        </w:rPr>
        <w:t xml:space="preserve">The fuel gauge is a badly </w:t>
      </w:r>
      <w:r w:rsidR="002001F6" w:rsidRPr="00CA571A">
        <w:rPr>
          <w:sz w:val="26"/>
          <w:szCs w:val="24"/>
        </w:rPr>
        <w:t xml:space="preserve">drawn </w:t>
      </w:r>
      <w:r w:rsidRPr="00CA571A">
        <w:rPr>
          <w:sz w:val="26"/>
          <w:szCs w:val="24"/>
        </w:rPr>
        <w:t>bar ch</w:t>
      </w:r>
      <w:r w:rsidR="002001F6" w:rsidRPr="00CA571A">
        <w:rPr>
          <w:sz w:val="26"/>
          <w:szCs w:val="24"/>
        </w:rPr>
        <w:t>art not a badly drawn histogram so when it looks like you’ve hardly got any fuel left you’ve still got a quarter of a tank.</w:t>
      </w:r>
    </w:p>
    <w:p w:rsidR="002001F6" w:rsidRPr="00CA571A" w:rsidRDefault="002001F6" w:rsidP="00CA571A">
      <w:pPr>
        <w:pStyle w:val="ListParagraph"/>
        <w:numPr>
          <w:ilvl w:val="0"/>
          <w:numId w:val="2"/>
        </w:numPr>
        <w:rPr>
          <w:sz w:val="26"/>
          <w:szCs w:val="24"/>
        </w:rPr>
      </w:pPr>
      <w:r w:rsidRPr="00CA571A">
        <w:rPr>
          <w:sz w:val="26"/>
          <w:szCs w:val="24"/>
        </w:rPr>
        <w:t>When you switch</w:t>
      </w:r>
      <w:r w:rsidR="00CA571A">
        <w:rPr>
          <w:sz w:val="26"/>
          <w:szCs w:val="24"/>
        </w:rPr>
        <w:t xml:space="preserve"> on the ignition </w:t>
      </w:r>
      <w:r w:rsidRPr="00CA571A">
        <w:rPr>
          <w:sz w:val="26"/>
          <w:szCs w:val="24"/>
        </w:rPr>
        <w:t>you get more lights on than a Christmas tree but the handbook has no explanation of what they mean.</w:t>
      </w:r>
    </w:p>
    <w:p w:rsidR="002001F6" w:rsidRPr="00CA571A" w:rsidRDefault="002001F6" w:rsidP="00CA571A">
      <w:pPr>
        <w:pStyle w:val="ListParagraph"/>
        <w:numPr>
          <w:ilvl w:val="0"/>
          <w:numId w:val="2"/>
        </w:numPr>
        <w:rPr>
          <w:sz w:val="26"/>
          <w:szCs w:val="24"/>
        </w:rPr>
      </w:pPr>
      <w:r w:rsidRPr="00CA571A">
        <w:rPr>
          <w:sz w:val="26"/>
          <w:szCs w:val="24"/>
        </w:rPr>
        <w:t>If you contact Mercedes customer help</w:t>
      </w:r>
      <w:r w:rsidR="002317A7" w:rsidRPr="00CA571A">
        <w:rPr>
          <w:sz w:val="26"/>
          <w:szCs w:val="24"/>
        </w:rPr>
        <w:t>line</w:t>
      </w:r>
      <w:r w:rsidRPr="00CA571A">
        <w:rPr>
          <w:sz w:val="26"/>
          <w:szCs w:val="24"/>
        </w:rPr>
        <w:t xml:space="preserve"> they won’t talk to you unless you present them with an 18 digit engine number </w:t>
      </w:r>
      <w:r w:rsidR="00F0251A" w:rsidRPr="00CA571A">
        <w:rPr>
          <w:sz w:val="26"/>
          <w:szCs w:val="24"/>
        </w:rPr>
        <w:t xml:space="preserve">first </w:t>
      </w:r>
      <w:r w:rsidRPr="00CA571A">
        <w:rPr>
          <w:sz w:val="26"/>
          <w:szCs w:val="24"/>
        </w:rPr>
        <w:t>which they will then tell you is wrong before directing you to a questionnaire asking you how helpful were they.</w:t>
      </w:r>
    </w:p>
    <w:p w:rsidR="00CA571A" w:rsidRPr="00CA571A" w:rsidRDefault="00CA571A" w:rsidP="00CA571A">
      <w:pPr>
        <w:rPr>
          <w:b/>
          <w:sz w:val="26"/>
          <w:szCs w:val="24"/>
        </w:rPr>
      </w:pPr>
      <w:r w:rsidRPr="00CA571A">
        <w:rPr>
          <w:b/>
          <w:sz w:val="26"/>
          <w:szCs w:val="24"/>
        </w:rPr>
        <w:t>Collective Nouns</w:t>
      </w:r>
    </w:p>
    <w:p w:rsidR="00CA571A" w:rsidRPr="00CA571A" w:rsidRDefault="00CA571A" w:rsidP="00CA571A">
      <w:pPr>
        <w:rPr>
          <w:sz w:val="26"/>
          <w:szCs w:val="24"/>
        </w:rPr>
      </w:pPr>
      <w:r w:rsidRPr="00CA571A">
        <w:rPr>
          <w:sz w:val="26"/>
          <w:szCs w:val="24"/>
        </w:rPr>
        <w:t xml:space="preserve">It’s a </w:t>
      </w:r>
      <w:r w:rsidRPr="00CA571A">
        <w:rPr>
          <w:b/>
          <w:sz w:val="26"/>
          <w:szCs w:val="24"/>
          <w:u w:val="single"/>
        </w:rPr>
        <w:t>“fleet”</w:t>
      </w:r>
      <w:r w:rsidR="00A760AC">
        <w:rPr>
          <w:sz w:val="26"/>
          <w:szCs w:val="24"/>
        </w:rPr>
        <w:t xml:space="preserve"> of minibuses but</w:t>
      </w:r>
      <w:r w:rsidRPr="00CA571A">
        <w:rPr>
          <w:sz w:val="26"/>
          <w:szCs w:val="24"/>
        </w:rPr>
        <w:t xml:space="preserve"> a </w:t>
      </w:r>
      <w:r w:rsidRPr="00CA571A">
        <w:rPr>
          <w:b/>
          <w:sz w:val="26"/>
          <w:szCs w:val="24"/>
          <w:u w:val="single"/>
        </w:rPr>
        <w:t>“bleat”</w:t>
      </w:r>
      <w:r w:rsidRPr="00CA571A">
        <w:rPr>
          <w:sz w:val="26"/>
          <w:szCs w:val="24"/>
        </w:rPr>
        <w:t xml:space="preserve"> of minibus drivers.</w:t>
      </w:r>
    </w:p>
    <w:p w:rsidR="005E0CED" w:rsidRPr="00CA571A" w:rsidRDefault="00072044" w:rsidP="005E0CED">
      <w:pPr>
        <w:rPr>
          <w:i/>
          <w:sz w:val="26"/>
          <w:szCs w:val="24"/>
        </w:rPr>
      </w:pPr>
      <w:r w:rsidRPr="00CA571A">
        <w:rPr>
          <w:i/>
          <w:sz w:val="26"/>
          <w:szCs w:val="24"/>
        </w:rPr>
        <w:tab/>
      </w:r>
      <w:r w:rsidRPr="00CA571A">
        <w:rPr>
          <w:noProof/>
          <w:sz w:val="26"/>
          <w:szCs w:val="24"/>
        </w:rPr>
        <w:drawing>
          <wp:inline distT="0" distB="0" distL="0" distR="0" wp14:anchorId="78334D80" wp14:editId="633125E7">
            <wp:extent cx="190500" cy="104775"/>
            <wp:effectExtent l="0" t="0" r="0" b="9525"/>
            <wp:docPr id="2" name="Picture 20" descr="fis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0" descr="fish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571A">
        <w:rPr>
          <w:i/>
          <w:sz w:val="26"/>
          <w:szCs w:val="24"/>
        </w:rPr>
        <w:t xml:space="preserve"> </w:t>
      </w:r>
      <w:proofErr w:type="spellStart"/>
      <w:r w:rsidRPr="00CA571A">
        <w:rPr>
          <w:i/>
          <w:sz w:val="26"/>
          <w:szCs w:val="24"/>
        </w:rPr>
        <w:t>rg</w:t>
      </w:r>
      <w:proofErr w:type="spellEnd"/>
    </w:p>
    <w:sectPr w:rsidR="005E0CED" w:rsidRPr="00CA571A" w:rsidSect="004930F6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E1ADD"/>
    <w:multiLevelType w:val="hybridMultilevel"/>
    <w:tmpl w:val="5F8CD722"/>
    <w:lvl w:ilvl="0" w:tplc="C06476DA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93F6E"/>
    <w:multiLevelType w:val="hybridMultilevel"/>
    <w:tmpl w:val="26B8B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ED"/>
    <w:rsid w:val="0000593C"/>
    <w:rsid w:val="00072044"/>
    <w:rsid w:val="000D17F9"/>
    <w:rsid w:val="0014776E"/>
    <w:rsid w:val="002001F6"/>
    <w:rsid w:val="002317A7"/>
    <w:rsid w:val="00453AF0"/>
    <w:rsid w:val="004930F6"/>
    <w:rsid w:val="00580945"/>
    <w:rsid w:val="00590A66"/>
    <w:rsid w:val="005A4336"/>
    <w:rsid w:val="005E0CED"/>
    <w:rsid w:val="006C1B6A"/>
    <w:rsid w:val="008674E4"/>
    <w:rsid w:val="00A760AC"/>
    <w:rsid w:val="00AF6768"/>
    <w:rsid w:val="00BC63EF"/>
    <w:rsid w:val="00CA571A"/>
    <w:rsid w:val="00F0251A"/>
    <w:rsid w:val="00F9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66"/>
    <w:pPr>
      <w:spacing w:after="0" w:line="360" w:lineRule="auto"/>
    </w:pPr>
    <w:rPr>
      <w:rFonts w:ascii="Gill Sans MT" w:hAnsi="Gill Sans MT" w:cs="Times New Roman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autoRedefine/>
    <w:qFormat/>
    <w:rsid w:val="00072044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20" w:color="auto" w:fill="auto"/>
      <w:spacing w:before="240" w:after="60"/>
      <w:jc w:val="center"/>
      <w:outlineLvl w:val="0"/>
    </w:pPr>
    <w:rPr>
      <w:b/>
      <w:color w:val="0000FF"/>
      <w:kern w:val="28"/>
      <w:sz w:val="36"/>
      <w:lang w:val="en-US"/>
    </w:rPr>
  </w:style>
  <w:style w:type="paragraph" w:styleId="Heading2">
    <w:name w:val="heading 2"/>
    <w:basedOn w:val="Normal"/>
    <w:next w:val="BodyText"/>
    <w:link w:val="Heading2Char"/>
    <w:autoRedefine/>
    <w:qFormat/>
    <w:rsid w:val="00590A66"/>
    <w:pPr>
      <w:keepNext/>
      <w:shd w:val="pct12" w:color="auto" w:fill="auto"/>
      <w:spacing w:before="240" w:after="60"/>
      <w:outlineLvl w:val="1"/>
    </w:pPr>
    <w:rPr>
      <w:b/>
      <w:color w:val="0000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A66"/>
    <w:rPr>
      <w:rFonts w:ascii="Gill Sans MT" w:eastAsia="Times New Roman" w:hAnsi="Gill Sans MT" w:cs="Times New Roman"/>
      <w:b/>
      <w:color w:val="0000FF"/>
      <w:sz w:val="26"/>
      <w:szCs w:val="20"/>
      <w:shd w:val="pct12" w:color="auto" w:fill="auto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90A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0A66"/>
    <w:rPr>
      <w:rFonts w:ascii="Gill Sans MT" w:eastAsia="Times New Roman" w:hAnsi="Gill Sans MT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072044"/>
    <w:rPr>
      <w:rFonts w:ascii="Gill Sans MT" w:hAnsi="Gill Sans MT" w:cs="Times New Roman"/>
      <w:b/>
      <w:color w:val="0000FF"/>
      <w:kern w:val="28"/>
      <w:sz w:val="36"/>
      <w:szCs w:val="20"/>
      <w:shd w:val="pct20" w:color="auto" w:fill="auto"/>
      <w:lang w:val="en-US" w:eastAsia="en-GB"/>
    </w:rPr>
  </w:style>
  <w:style w:type="paragraph" w:styleId="ListParagraph">
    <w:name w:val="List Paragraph"/>
    <w:basedOn w:val="Normal"/>
    <w:uiPriority w:val="34"/>
    <w:qFormat/>
    <w:rsid w:val="005E0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0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44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66"/>
    <w:pPr>
      <w:spacing w:after="0" w:line="360" w:lineRule="auto"/>
    </w:pPr>
    <w:rPr>
      <w:rFonts w:ascii="Gill Sans MT" w:hAnsi="Gill Sans MT" w:cs="Times New Roman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autoRedefine/>
    <w:qFormat/>
    <w:rsid w:val="00072044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shd w:val="pct20" w:color="auto" w:fill="auto"/>
      <w:spacing w:before="240" w:after="60"/>
      <w:jc w:val="center"/>
      <w:outlineLvl w:val="0"/>
    </w:pPr>
    <w:rPr>
      <w:b/>
      <w:color w:val="0000FF"/>
      <w:kern w:val="28"/>
      <w:sz w:val="36"/>
      <w:lang w:val="en-US"/>
    </w:rPr>
  </w:style>
  <w:style w:type="paragraph" w:styleId="Heading2">
    <w:name w:val="heading 2"/>
    <w:basedOn w:val="Normal"/>
    <w:next w:val="BodyText"/>
    <w:link w:val="Heading2Char"/>
    <w:autoRedefine/>
    <w:qFormat/>
    <w:rsid w:val="00590A66"/>
    <w:pPr>
      <w:keepNext/>
      <w:shd w:val="pct12" w:color="auto" w:fill="auto"/>
      <w:spacing w:before="240" w:after="60"/>
      <w:outlineLvl w:val="1"/>
    </w:pPr>
    <w:rPr>
      <w:b/>
      <w:color w:val="0000F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90A66"/>
    <w:rPr>
      <w:rFonts w:ascii="Gill Sans MT" w:eastAsia="Times New Roman" w:hAnsi="Gill Sans MT" w:cs="Times New Roman"/>
      <w:b/>
      <w:color w:val="0000FF"/>
      <w:sz w:val="26"/>
      <w:szCs w:val="20"/>
      <w:shd w:val="pct12" w:color="auto" w:fill="auto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590A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90A66"/>
    <w:rPr>
      <w:rFonts w:ascii="Gill Sans MT" w:eastAsia="Times New Roman" w:hAnsi="Gill Sans MT" w:cs="Times New Roman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072044"/>
    <w:rPr>
      <w:rFonts w:ascii="Gill Sans MT" w:hAnsi="Gill Sans MT" w:cs="Times New Roman"/>
      <w:b/>
      <w:color w:val="0000FF"/>
      <w:kern w:val="28"/>
      <w:sz w:val="36"/>
      <w:szCs w:val="20"/>
      <w:shd w:val="pct20" w:color="auto" w:fill="auto"/>
      <w:lang w:val="en-US" w:eastAsia="en-GB"/>
    </w:rPr>
  </w:style>
  <w:style w:type="paragraph" w:styleId="ListParagraph">
    <w:name w:val="List Paragraph"/>
    <w:basedOn w:val="Normal"/>
    <w:uiPriority w:val="34"/>
    <w:qFormat/>
    <w:rsid w:val="005E0C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0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044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School Educational Charity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Goodhand</dc:creator>
  <cp:lastModifiedBy>Robert Goodhand</cp:lastModifiedBy>
  <cp:revision>6</cp:revision>
  <cp:lastPrinted>2014-11-22T18:22:00Z</cp:lastPrinted>
  <dcterms:created xsi:type="dcterms:W3CDTF">2014-11-19T19:19:00Z</dcterms:created>
  <dcterms:modified xsi:type="dcterms:W3CDTF">2014-11-22T18:22:00Z</dcterms:modified>
</cp:coreProperties>
</file>